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8A" w:rsidRPr="00770749" w:rsidRDefault="0065501A" w:rsidP="0080148A">
      <w:pPr>
        <w:spacing w:before="100" w:beforeAutospacing="1" w:after="100" w:afterAutospacing="1" w:line="240" w:lineRule="auto"/>
        <w:ind w:firstLine="720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ru-RU"/>
        </w:rPr>
      </w:pPr>
      <w:r>
        <w:rPr>
          <w:rFonts w:ascii="Monotype Corsiva" w:eastAsia="Times New Roman" w:hAnsi="Monotype Corsiva" w:cs="Arial"/>
          <w:b/>
          <w:bCs/>
          <w:sz w:val="24"/>
          <w:szCs w:val="24"/>
          <w:lang w:val="ru-RU"/>
        </w:rPr>
        <w:t xml:space="preserve">РОМАНТИЧЕСКАЯ </w:t>
      </w:r>
      <w:r w:rsidR="0058494A" w:rsidRPr="00770749">
        <w:rPr>
          <w:rFonts w:ascii="Monotype Corsiva" w:eastAsia="Times New Roman" w:hAnsi="Monotype Corsiva" w:cs="Arial"/>
          <w:b/>
          <w:bCs/>
          <w:sz w:val="24"/>
          <w:szCs w:val="24"/>
          <w:lang w:val="ru-RU"/>
        </w:rPr>
        <w:t xml:space="preserve">ОПЕРА </w:t>
      </w:r>
      <w:r w:rsidR="0080148A" w:rsidRPr="00770749">
        <w:rPr>
          <w:rFonts w:ascii="Monotype Corsiva" w:eastAsia="Times New Roman" w:hAnsi="Monotype Corsiva" w:cs="Arial"/>
          <w:b/>
          <w:bCs/>
          <w:sz w:val="24"/>
          <w:szCs w:val="24"/>
          <w:lang w:val="ru-RU"/>
        </w:rPr>
        <w:t>«УНДИНА»</w:t>
      </w:r>
      <w:r w:rsidR="0080148A" w:rsidRPr="00770749">
        <w:rPr>
          <w:rFonts w:ascii="Monotype Corsiva" w:eastAsia="Times New Roman" w:hAnsi="Monotype Corsiva" w:cs="Arial"/>
          <w:b/>
          <w:bCs/>
          <w:sz w:val="24"/>
          <w:szCs w:val="24"/>
        </w:rPr>
        <w:t> </w:t>
      </w:r>
      <w:r w:rsidR="0080148A" w:rsidRPr="00770749">
        <w:rPr>
          <w:rFonts w:ascii="Monotype Corsiva" w:eastAsia="Times New Roman" w:hAnsi="Monotype Corsiva" w:cs="Arial"/>
          <w:b/>
          <w:bCs/>
          <w:sz w:val="24"/>
          <w:szCs w:val="24"/>
          <w:lang w:val="ru-RU"/>
        </w:rPr>
        <w:t>Э.Т.А. ГОФМАНА</w:t>
      </w:r>
    </w:p>
    <w:p w:rsidR="0080148A" w:rsidRPr="00770749" w:rsidRDefault="00875927" w:rsidP="0080148A">
      <w:pPr>
        <w:spacing w:before="100" w:beforeAutospacing="1" w:after="100" w:afterAutospacing="1" w:line="240" w:lineRule="auto"/>
        <w:ind w:firstLine="720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ru-RU"/>
        </w:rPr>
      </w:pPr>
      <w:hyperlink r:id="rId7" w:anchor="NAN" w:history="1">
        <w:r w:rsidR="0080148A" w:rsidRPr="00770749">
          <w:rPr>
            <w:rFonts w:ascii="Monotype Corsiva" w:eastAsia="Times New Roman" w:hAnsi="Monotype Corsiva" w:cs="Arial"/>
            <w:b/>
            <w:bCs/>
            <w:sz w:val="24"/>
            <w:szCs w:val="24"/>
            <w:lang w:val="ru-RU"/>
          </w:rPr>
          <w:t>Наталия Антипова</w:t>
        </w:r>
      </w:hyperlink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истории немецкого роман</w:t>
      </w:r>
      <w:r w:rsidR="00BF65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тизма есть целый ряд </w:t>
      </w:r>
      <w:r w:rsidR="002B56A5" w:rsidRP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удивительных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загадочных личностей, чьё творчес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окутано множеством загадок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тайн. Среди них – уникальная по своему универсализму фигура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Э.Т.А.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на. Он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тен как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тель,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кри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тик, 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соф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ва, художник, создававший эскизы декораций и костюмов к собственным операм, мастер карикатуры, музыкант и ком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 – и всё это в одном лице.</w:t>
      </w:r>
    </w:p>
    <w:p w:rsidR="002B0FA9" w:rsidRPr="00770749" w:rsidRDefault="0080148A" w:rsidP="002B0FA9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влия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на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писателей, художников,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тов. 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дье твор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вом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ого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на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лет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рес к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во Фран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ции. «Де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ды» его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работ будоражили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Баль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опуб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вшего свою 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 «Элик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сир дол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тия» под 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дом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ского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Бод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 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Крейс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«не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что, вро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 оп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соб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склон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 к смут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ому и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ому». Влияние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лось на фор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ля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Гоголя, Э. По,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Байрона,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ше, Т. 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Г. Гес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се.</w:t>
      </w:r>
      <w:r w:rsidR="00303FC3" w:rsidRPr="00770749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1"/>
      </w:r>
      <w:r w:rsidR="00303FC3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сочинениями интересовались крупнейшие композиторы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веков. Среди них – столь разные и не похожие друг на друга: Шуман и Адан, Вагнер и Брамс, Оффенбах и Чайковский, Бузони и Хиндемит; и т.д.</w:t>
      </w:r>
      <w:bookmarkStart w:id="0" w:name="_ftnref2"/>
      <w:r w:rsidR="002B0FA9" w:rsidRPr="00770749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2"/>
      </w:r>
      <w:bookmarkEnd w:id="0"/>
    </w:p>
    <w:p w:rsidR="00AD3D7B" w:rsidRPr="00770749" w:rsidRDefault="0080148A" w:rsidP="00AD3D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Мир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твор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 – это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чудесных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</w:t>
      </w:r>
      <w:r w:rsidR="002B0FA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 таинственные лабиринты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бытия и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восходящая к принципу романтического «двое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рия». 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его произведений грани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чит с ир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стью, а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и сверхъ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 в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мом един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ве.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 обо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их 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сов взаи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ся,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</w:t>
      </w:r>
      <w:r w:rsidR="002B0FA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абсолютно естественно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«пе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ясь» из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гое.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«сис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мой двойников»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лось не толь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в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bookmarkStart w:id="1" w:name="_GoBack"/>
      <w:bookmarkEnd w:id="1"/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тах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(«Жи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Мур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ра», «Пе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век», «Элик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ны»), но и в его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(опе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на»).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148A" w:rsidRPr="00770749" w:rsidRDefault="0080148A" w:rsidP="00AD3D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днев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жиз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бес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у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идея, став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шая для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«не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мой 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мой»: «Ес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 доб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ро, то и зло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его в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де»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277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], –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шет Ю. Э. Хит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циг, друг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Гоф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 «чё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 кста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и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ти, и мно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гое в его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ях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бла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ре, –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тор. – Его веч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вие тай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ужа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сов,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рые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гут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рвать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жизнь; двой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ков, все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жут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 он в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мом 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 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дел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бою, опи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вая их»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278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</w:p>
    <w:p w:rsidR="00770749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сфе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жут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и сверх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мнам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бул и двой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 бы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об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 ро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AD3D7B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ков. 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 Шел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га, Г. Шу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берт,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 об этом в тру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 «О тём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 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ук». В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ях, поя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ших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это историческое вре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мя, мно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фа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и мис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циз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ма, обострился интерес к «тё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сто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нам»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и бы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тия. Кро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 </w:t>
      </w:r>
      <w:r w:rsidR="0077074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Шел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 и Г. Шу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та,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 изу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чал «псев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трак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Клу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 и Рей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ля, в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рых ощу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рез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рот к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к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бег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 от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214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].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Известно, что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начале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в моду вошли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лечить внушением, гипнозом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2B56A5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[1,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56A5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33</w:t>
      </w:r>
      <w:r w:rsidR="002B56A5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Эти идеи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оказались невероятно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популярными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роман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тических кругах.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Не удивительно, что в сочинениях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Гофмана </w:t>
      </w:r>
      <w:r w:rsidR="002B56A5">
        <w:rPr>
          <w:rFonts w:ascii="Times New Roman" w:eastAsia="Times New Roman" w:hAnsi="Times New Roman" w:cs="Times New Roman"/>
          <w:sz w:val="24"/>
          <w:szCs w:val="24"/>
          <w:lang w:val="ru-RU"/>
        </w:rPr>
        <w:t>мы встречаем множество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врачей-гипнотизё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ров. </w:t>
      </w:r>
    </w:p>
    <w:p w:rsidR="0080148A" w:rsidRPr="00770749" w:rsidRDefault="002B56A5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тем временем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 Ф. Мар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кус и Ф. Шпей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ер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бу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ав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«Маг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зё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ра» и «Элик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 Са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ны», 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эк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пси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кой, с яв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«со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мнам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и маг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ма». Как и дру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гие 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он 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влёк твор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им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сы из трак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 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да; в 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и рас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зы, воз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шие не без влия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ему 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цию «при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Гоф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на».</w:t>
      </w:r>
      <w:r w:rsidR="0080148A" w:rsidRPr="007707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 xml:space="preserve">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ам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луа «он поч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сто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тие бро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дил по мно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кур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сам ис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рии ли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ры» [4,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]. Именно поэтому, вплоть 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о 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Гоф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ман предстает как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тель-фан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таст, меч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тель, соз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ший ил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«не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зем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мир,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ткан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из ту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и грёз, 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лён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фан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фи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ми» [10,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441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], ме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кук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ми-ав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двой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фан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ми.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Берковский пишет: «Кто такой двойник? Бук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повто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рение одного человека другим. Кто такой двойник у Гофмана? Это фено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 обезличенной жизни... Абсолютно заменимое лицо» [1,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110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]. </w:t>
      </w:r>
      <w:r w:rsidR="0077074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Однако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гал, что у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действительно есть двой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ник.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мне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и друг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 Л. Дев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ент,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тер, мас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по мне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нию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ков, бы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мым. К. Гюн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цель крас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ха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его сценические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ния: «Се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дня он иг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а зав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 Фаль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фа,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щая оба ха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с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сте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нью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дос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сти,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кую вряд ли 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с тех пор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мец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кая сце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на. В бес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ву, –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тор, – он как бы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щал 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гоф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ский иде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ал ху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дож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 xml:space="preserve">ка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(вы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мной. –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Н.А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.),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все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 и глу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249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Зачастую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ское мыш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неразрывно связано с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ными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циями.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по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– чу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«пра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язык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ды»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 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вой 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линий его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бот, а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ев к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 зву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 ото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ется им с высокой степенью духовности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ка.</w:t>
      </w:r>
      <w:r w:rsidRPr="007707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7707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пронизывает «Житейские воззрения кота Мурра» и «Крейслериану»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07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новеллы об операх Глюка и Моцарта.</w:t>
      </w:r>
      <w:r w:rsidR="00770749" w:rsidRPr="00770749">
        <w:rPr>
          <w:rStyle w:val="a8"/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ru-RU"/>
        </w:rPr>
        <w:footnoteReference w:id="3"/>
      </w:r>
      <w:r w:rsidRPr="007707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Оригинальная интерпретация произведений венских классиков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ру,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лён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пыл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ким воображением,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тить известные 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и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 в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ином, призрачном све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те, где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 и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настолько тесно переплелись, что ока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абсолютно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друг от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0850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Если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ты,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ры,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зии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дос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в куль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ма, то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дие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на-музыканта, композитора не поль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ся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же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стью. Между тем Гофман прекрасно пел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был мульти-инструменталистом: 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играл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на органе, скрипке и фортепиано;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 лет сам давал уроки музыки.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начале 1800-х годов появились его первые музыкальные сочинения: фортепианные сонаты, квинтет для двух скрипок, альта, виолончели и арфы, целый ряд произведений для музыкального театра. Среди них: «Маска» (1799), «Фаустина» (1803), «Весёлые музыканты» (1805), «Любовь и ревность» (1807), «Напиток бессмертия» (1808), «Дирна» (1809), «Аврора» (1811) и др.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 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абсолютно точно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ет </w:t>
      </w:r>
      <w:r w:rsidR="001632DC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 его творческих устремлений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: «Я счи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таю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 един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что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вать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бя 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толь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в цар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ма»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104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 ска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ый 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рес мне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современного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ля: «Быть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жет,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нию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пят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то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во, что мы не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жем най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в ней 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на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ную, сме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лую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на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вую, гро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вую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мыс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рые свой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ну-пи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лю.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дня она нам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слиш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мир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ной, слиш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ной,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ной» [5,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53-54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Дей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в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чие от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в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ком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ях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в том чис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ле, и в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не», зна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уси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эле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мент.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Сказка Фридриха де ла Мотт Фуке была невероятно популярна в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веке. «У Фу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по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тря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ала 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тая, уст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в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точ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зия, свя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с 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ски-че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чей всех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гих 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сил, это и 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его Дон 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ма», —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шет Эй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дорф [11,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427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t>]. Гё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те,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с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ной» во фран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цуз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ском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воде, в одной из бесед с Эк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сказал: «Ес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вы 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вить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 о Фу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хорошее мнение,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чтите его „Ун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ну", которая дей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очень мила» [12,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240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В. Скотт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шел в ней «про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каз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стра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Э. По – луч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ший из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цов идеа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го» [11,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429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В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чер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жиз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Р.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нер 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ну» в кру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 близ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ему людей.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Насколько Гофман проникся волшебной атмосферой сказки Фуке, сви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ствуют его письмо к другу, Ю. Э. Хит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t>. Бамберг, ию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ль 1812 года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: «Бу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ря, дождь,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да, сте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щая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мне о дя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дюш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Кю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я из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его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ок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гром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ким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сом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вал 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ить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ся, а так как он гро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чет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здел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ьно и с ним не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ришь, я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ял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нить его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 при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 хит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рых штук,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рые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 “Ун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на” долж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дать мне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 для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ры» [11,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429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Согласие Фуке стать его либреттистом окрылило Гофмана, привело в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невероятный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восторг. Об этом так же свидетельствуют строки его письма (август 1812): «Не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зить сло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как я, 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тая, мечтал…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тить глу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кую сущ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еских 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жей в зву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ках, по-на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нуть в их пол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t>ю тай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при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и по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знать её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... День и ночь 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 и слы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шу я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лую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Кю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бли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ьн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ого Хульд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да, и,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те, гос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дин ба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рон, мне не тер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чать 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сать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ыку!»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[11,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430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</w:p>
    <w:p w:rsidR="0080148A" w:rsidRPr="00770749" w:rsidRDefault="0080148A" w:rsidP="005D4AB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ский: кон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траст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й и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й сфер обусловлен 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самой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двое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рия.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дины, 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хов, тес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свя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 с эс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вре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ни. В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драх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эзии, впи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шей 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эле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фольк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тай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старинных ска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и 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генд,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лая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ца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но-пре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инь. Сре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них оча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и мор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ца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ны,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ны. Им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свя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стро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К. Брен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И. Эй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фа, Г. Гей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 и т.д. В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вме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 с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из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К.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«Обе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рон» (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акт),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Р. Шу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«Лес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вор» (Эй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дорф), «Ло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ей» Ф. Лис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(Г. Гей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не), поз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 соз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фор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 транс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цию сочинения.</w:t>
      </w:r>
      <w:bookmarkStart w:id="2" w:name="_ftnref4"/>
      <w:r w:rsidR="005D4AB0" w:rsidRPr="005D4AB0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4"/>
      </w:r>
      <w:bookmarkEnd w:id="2"/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 жиз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Ф. 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сон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свя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тил 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 над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рой, а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раз 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дру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гой феи-ру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изо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 им в кон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церт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увер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«Пре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крас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Ме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на».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У. Бен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нет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 увер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«На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яды» и «Лес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ним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фы», а Р.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нер соз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дал 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кар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Рей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 и его </w:t>
      </w:r>
      <w:r w:rsidR="005D4AB0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прекрасных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рей</w:t>
      </w:r>
      <w:r w:rsidR="00133FB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тет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гии. </w:t>
      </w:r>
    </w:p>
    <w:p w:rsidR="00940850" w:rsidRDefault="0080148A" w:rsidP="009408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случайно Л. 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вает 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«эмб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мой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ка». По мне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нию исследователя, «ни в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кую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гую эпо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ху этот сим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вол не имел столь важ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зна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для 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куль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ры. За ним стоя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не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да, а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треб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эпо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зить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что су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для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бя и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нюдь не свой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гим вре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нам» [6,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60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86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0850" w:rsidRPr="0094085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Еще в конце </w:t>
      </w:r>
      <w:r w:rsidR="00940850" w:rsidRPr="00940850">
        <w:rPr>
          <w:rFonts w:ascii="Times New Roman" w:hAnsi="Times New Roman" w:cs="Times New Roman"/>
          <w:bCs/>
          <w:kern w:val="36"/>
          <w:sz w:val="24"/>
          <w:szCs w:val="24"/>
        </w:rPr>
        <w:t>XVIII</w:t>
      </w:r>
      <w:r w:rsidR="00940850" w:rsidRPr="0094085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века успех сопутствовал «романтической комической народной сказке с музыкой и пением по народному сказанию» - «Дунайской русалке» Ф. Кауэра и К. Хенслера.</w:t>
      </w:r>
      <w:r w:rsidR="00940850" w:rsidRPr="00940850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80148A" w:rsidRPr="00770749" w:rsidRDefault="0080148A" w:rsidP="0094085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Впоследствии к сказ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Фу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и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гие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мец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кие ком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– И. Зейф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рид (1817,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на), К. Гирш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нер (1837, Дан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цинг), А. Лорт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цинг (1845, 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бург).</w:t>
      </w:r>
      <w:bookmarkStart w:id="3" w:name="_ftnref6"/>
      <w:r w:rsidR="0038659A" w:rsidRPr="00D20AB2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5"/>
      </w:r>
      <w:bookmarkEnd w:id="3"/>
      <w:r w:rsidR="00D20A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ны» 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в ино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куль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ции: в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А. Льво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 (либ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 В. Сол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 по сказ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Ф. Фу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в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 В. Жу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го), П.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(пар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унич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ком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ром), отчасти «Ру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ке» А.С.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Дар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и А. Двор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ка, «Снегурочке»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Н.А.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Римского-Корсакова.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того, по мысли И. Бэл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зы, «сю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“Ун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ны” –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его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но-смы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вая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 “Три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на” Р.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где “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Liebe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” 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“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Tod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” (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Liebestod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)» [2,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119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дом из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зван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трак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раза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рая 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 к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той или иной куль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ры, 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щей фольк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чер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 «про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го». Именно поэтому в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цен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ским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фом о том, как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век и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дух «без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в сою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зе, осу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вившемся толь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ко </w:t>
      </w:r>
      <w:r w:rsidR="00D20AB2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их смер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ти» [13,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282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Впро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чем,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к 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там и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ам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зать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вым лишь на 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вый взгляд.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гии свое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ана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раза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мож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звать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нимф,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яд. Как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А. 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сев, «на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яды, или наи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 (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naides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), мыс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в гре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прак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су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в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ря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с хто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ми», вак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 «Со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оче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–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тель, – что здесь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связь нимф-на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яд с ир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зем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ли.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рые сви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 пря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рят, что сло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“ним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фа” и есть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да» [7,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101-102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ёт свое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«ат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том» нимф,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рые «не толь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и 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ему выс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шую муд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рость, но и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его к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глу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бин, к цар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 смер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ти, уми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щей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рии» [там же]. Ска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чён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в 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кол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зии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на, и античным мифом.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6494"/>
      </w:tblGrid>
      <w:tr w:rsidR="0080148A" w:rsidRPr="00770749" w:rsidTr="0080148A">
        <w:trPr>
          <w:trHeight w:val="345"/>
        </w:trPr>
        <w:tc>
          <w:tcPr>
            <w:tcW w:w="1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48A" w:rsidRPr="0038659A" w:rsidRDefault="0080148A" w:rsidP="0080148A">
            <w:pPr>
              <w:spacing w:before="100" w:beforeAutospacing="1" w:after="100" w:afterAutospacing="1" w:line="345" w:lineRule="atLeast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Ун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ди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на</w:t>
            </w:r>
          </w:p>
        </w:tc>
        <w:tc>
          <w:tcPr>
            <w:tcW w:w="3391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48A" w:rsidRPr="0038659A" w:rsidRDefault="0080148A" w:rsidP="0080148A">
            <w:pPr>
              <w:spacing w:before="100" w:beforeAutospacing="1" w:after="100" w:afterAutospacing="1" w:line="345" w:lineRule="atLeast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На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яда</w:t>
            </w:r>
          </w:p>
        </w:tc>
      </w:tr>
      <w:tr w:rsidR="0080148A" w:rsidRPr="00770749" w:rsidTr="0080148A">
        <w:trPr>
          <w:trHeight w:val="745"/>
        </w:trPr>
        <w:tc>
          <w:tcPr>
            <w:tcW w:w="160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Кю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ле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борн,</w:t>
            </w:r>
          </w:p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во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дя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ные ду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хи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ир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ра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цио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наль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ные си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лы природы</w:t>
            </w:r>
          </w:p>
        </w:tc>
      </w:tr>
      <w:tr w:rsidR="0080148A" w:rsidRPr="002B56A5" w:rsidTr="0080148A">
        <w:trPr>
          <w:trHeight w:val="733"/>
        </w:trPr>
        <w:tc>
          <w:tcPr>
            <w:tcW w:w="160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Во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дя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ной</w:t>
            </w:r>
          </w:p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ис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точ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softHyphen/>
              <w:t>ник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t>Заб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ве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ние и Па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мять,</w:t>
            </w:r>
          </w:p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диа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лек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ти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че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ский син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тез Жиз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ни и Смер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ти</w:t>
            </w:r>
          </w:p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да Ле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ты и во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да Мне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мо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си</w:t>
            </w:r>
            <w:r w:rsidRPr="00386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softHyphen/>
              <w:t>ны</w:t>
            </w:r>
          </w:p>
        </w:tc>
      </w:tr>
      <w:tr w:rsidR="0080148A" w:rsidRPr="002B56A5" w:rsidTr="0080148A">
        <w:trPr>
          <w:trHeight w:val="1285"/>
        </w:trPr>
        <w:tc>
          <w:tcPr>
            <w:tcW w:w="160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t>По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яв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ле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ние Ун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ди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ны из фон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та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на (в фи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на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ле опе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ры); по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це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луй Хульд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бран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да, его смерть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A" w:rsidRPr="0038659A" w:rsidRDefault="0080148A" w:rsidP="0080148A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t>При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об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ще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ние на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яда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ми че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ло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ве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ка к ми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ру под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зем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 xml:space="preserve">ных 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   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t>глу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бин, к цар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ст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ву смер</w:t>
            </w:r>
            <w:r w:rsidRPr="0038659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  <w:softHyphen/>
              <w:t>ти</w:t>
            </w:r>
          </w:p>
        </w:tc>
      </w:tr>
    </w:tbl>
    <w:p w:rsidR="00DB28B8" w:rsidRDefault="0080148A" w:rsidP="00987A67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Либ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ны»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на 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зах. Цен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смат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сущ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(её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 субстанции воды) и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– Хульд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и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ды.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и Хульд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бранд 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бят друг дру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га,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дый тос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по 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му-то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му </w:t>
      </w:r>
      <w:r w:rsidR="00DB28B8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собственной,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внут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й при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де, и по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об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987A67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 на оди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– «чув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гда не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пус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ты» (К.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бер). 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бовь к Хульд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«рас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ет», «оче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ет»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шую цар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хов.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спра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вость мир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нов,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дей, предательство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возлюбленного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 её 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ды; на этом 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круг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ся. </w:t>
      </w:r>
    </w:p>
    <w:p w:rsidR="0080148A" w:rsidRPr="00770749" w:rsidRDefault="0080148A" w:rsidP="00987A67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И всё же 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не 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как пес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ский.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 в двой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ре, «при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дав сло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вам “На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от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бот и рос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 зем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ной” –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 серд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цем 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дию», сни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ощу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«ос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коя» [3,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83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Введение 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мера такого плана 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со «ста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гре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шей вод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нимф как веч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ние,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ние,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к муд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 и бе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мию, к жиз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и смер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ти» [7,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101-102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Более того, окончание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жить «на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лом»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абсолютно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та, где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воссо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еди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нится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и суп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шая 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мор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ская ца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243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>]. 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это, как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один из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эти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прин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пов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фа: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с аб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uk-UA"/>
        </w:rPr>
        <w:t>фрагмента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ста. </w:t>
      </w:r>
    </w:p>
    <w:p w:rsidR="0080148A" w:rsidRPr="00770749" w:rsidRDefault="00DB28B8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предательства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Хульд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сти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хию озёр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 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хов. </w:t>
      </w:r>
      <w:r w:rsidR="00940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этот момент ф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тальный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рот сю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вновь от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к ми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фу.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глас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Е. Ме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«лю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связь с 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час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 счи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лась ис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си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 и уда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чи. 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кую суп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гу-ду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ха-хра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ля, – про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ис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тель, – ге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обыч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ет,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 ее оде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во вре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мя ку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и т.д. (ля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гуш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ка-ца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ца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на-ле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бедь),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 те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ря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ет, на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ру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шив брач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ное та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бу, на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звав ее имя, об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ру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softHyphen/>
        <w:t>гав ее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[8,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12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В подтверждение мысли учёного назовём сюжеты «Амура и Психеи» Лафонтена, «Сказ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>ки о прекрасной Мелузине» К. Крё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йцера и Ф. Мендельсона, «Лоэнгрина» Р. Вагнера.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Как и в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ях, в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не»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 вво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 свое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 «сис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двойников». Это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инь: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ны,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щей обо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им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рам, и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 – её зем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ана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га.</w:t>
      </w:r>
      <w:r w:rsidR="00DB28B8" w:rsidRPr="00DB28B8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6"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и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как бы ото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эте-со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сии (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т), где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предстает в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«двой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ка»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ны. 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Именно поэтому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Хульд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бранд не в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сде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лать 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окон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="00DB28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аиболее ярко 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музыке это </w:t>
      </w:r>
      <w:r w:rsidR="00DB28B8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проявилось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лю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бов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сце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нах, что обусловило </w:t>
      </w:r>
      <w:r w:rsidR="001F1F46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возникновение аллюзии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но-ро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лю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бов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тре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уголь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174F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0148A" w:rsidRPr="00770749" w:rsidRDefault="000865E1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тем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, про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ляя 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 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и Бер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ды, ком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 сле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сло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опер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сопрягая тип ли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арии (№ 10) и арии, ус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ге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пла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(№ 16). Обе арии объ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осо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бой ат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сфе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ожи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фор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руя 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сфе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 том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ния. Ария Бер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 пред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вым эпи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дом, вос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щим 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вую се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оп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цию – фор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 опер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но-сим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му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ки: диа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«ро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вых» уни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 (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marcato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, зву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низ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струн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ных) и экс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прес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ин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ций скри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пок, вос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 к ари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ям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lamento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Одновременно зву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хо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ме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(вал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ны) в кон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тем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пе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Adagio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мается как своеобразное «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mori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». Дан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ин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ком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плекс, 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к сфе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пред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вий, тос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том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(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hnsucht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), в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сче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 – ожидания (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Erwartung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), во мно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оп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эмо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раза зем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ге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ни,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щая ему пси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под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текст. Важ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черк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нуть, что хо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эпи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зод пред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бой мо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ный, ост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нён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ва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ант «мо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 клят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вы» Хульд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из фи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ла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(клят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 верности Ундине,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рую он впо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вии </w:t>
      </w:r>
      <w:r w:rsidR="00025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вероломно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ет).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Ария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solo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боя в диа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 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лой 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(тембр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боя также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лый ряд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оперных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инь – </w:t>
      </w:r>
      <w:r w:rsidR="000865E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Рёз</w:t>
      </w:r>
      <w:r w:rsidR="000865E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хен Шпо</w:t>
      </w:r>
      <w:r w:rsidR="000865E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Силь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Ага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и Эв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Маль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Марш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Лорт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га)</w:t>
      </w:r>
      <w:r w:rsidR="0090516E" w:rsidRPr="0090516E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7"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 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ясь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в сфере 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вых гар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ний. Тем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мым ком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эк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лент реф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сии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Erwartung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гобоя, обрам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ляя арию, соз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ёт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но-ин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ную, тем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вую и гар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вая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ское обая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ны. Пра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с твор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вом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тем, что в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инструментальная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обо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«мо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вом том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ния» [9, </w:t>
      </w:r>
      <w:r w:rsidRPr="009051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387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  <w:r w:rsidRPr="007707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 xml:space="preserve">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сценах с Хульдбрандом лирическая природа образа Ундины 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крыта Гофманом наиболее ярко. В их дуэте (финал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акта) эффект светотени – мерцание мажорных и минорных тоник –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общает музыке лири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экспрессию. В оркестре интенсивно развивается лейтмо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 волн, а в вокальной партии – лейтмотив любви, начальные интонации которого родственны лейтмотиву мечты Ундины. Тема включает сцепление двух контрастных элементов: после актив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 восходящего квартового скачка, в качестве своеобразной энергетиче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ком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пенсации, следует нисходящий ход на малую секунду.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никает аллюзия на романтическую атмосферу 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бовного томления «Три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стана и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Изольды»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нера. Впоследствии образно-смысловое наполнение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вов 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дет в круг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сим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ки. 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у Ваг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они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 в «не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мом уси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нии» (Т. Манн): в 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гар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и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ли, 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сти, </w:t>
      </w:r>
      <w:r w:rsidR="009051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яркой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экс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сии.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акта – переломный в судьбе Ундин</w:t>
      </w:r>
      <w:r w:rsidR="00FD1246">
        <w:rPr>
          <w:rFonts w:ascii="Times New Roman" w:eastAsia="Times New Roman" w:hAnsi="Times New Roman" w:cs="Times New Roman"/>
          <w:sz w:val="24"/>
          <w:szCs w:val="24"/>
          <w:lang w:val="ru-RU"/>
        </w:rPr>
        <w:t>ы: Хульд</w:t>
      </w:r>
      <w:r w:rsidR="00FD124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бранд отрекается от неё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В сцене прощания с возлюбленным Ундину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провождает печальная тема в 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кестре. Мягкий гармонический колорит, акварельная палитра 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кестровы</w:t>
      </w:r>
      <w:r w:rsidR="00FD1246">
        <w:rPr>
          <w:rFonts w:ascii="Times New Roman" w:eastAsia="Times New Roman" w:hAnsi="Times New Roman" w:cs="Times New Roman"/>
          <w:sz w:val="24"/>
          <w:szCs w:val="24"/>
          <w:lang w:val="ru-RU"/>
        </w:rPr>
        <w:t>х красок придают ей трепетность 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хрупкость. Декламацион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инто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 в вокальной партии героини на фоне прозрач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звукописи оркест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ретают особую,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мантическую выразитель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ность. Фантасти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ческая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картина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вращения Ундины в </w:t>
      </w:r>
      <w:r w:rsidR="00FD1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лёгкое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облачко 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мана – первая, «тихая» кульминация оперы.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«зем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ной» жиз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в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дине» тя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к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лек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опер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жан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вая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ласть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и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няя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 эле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жан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 (фольк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ра).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мер,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манс 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 (№ 2, акт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),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в жан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бар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лы, не толь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яв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ха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роя, но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в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«зна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ка» его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 вод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хии. Хор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хов, 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щий непо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средственно за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uk-UA"/>
        </w:rPr>
        <w:t>рома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сом,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ван на измененной теме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рыбака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Однако в музыкальной ха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минорное наклоне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(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moll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moll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), низ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р, динамика р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iano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, дублировка хоро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вого унисона и оркестра, что придает звучанию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обыч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ный,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рит.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В итоге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, не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сясь к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сфере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бак ока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свое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двой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Кю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рый впер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этой же сце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не. Связь рыбака, духов и Кюлеборна с вод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черк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нута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эле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тами баркаролы. </w:t>
      </w:r>
    </w:p>
    <w:p w:rsidR="0080148A" w:rsidRPr="00770749" w:rsidRDefault="00136F29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ф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ское в опе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Гоф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пред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ёт в двух 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сах. 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– сво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его 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«тос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по 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ше» (Т. Манн). Её 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раз, свя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со сти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ды, с ту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ми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ром ви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с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ем чу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и вос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как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иде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ал. Од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внутренняя 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ге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ока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ной. Об этом про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шет Ве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 в сво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зии: «Ме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дии 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то лас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ся, под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мая лег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кое вол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в 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ше, то вла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за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 о цар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ее си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ле» [4,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244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  <w:r w:rsidR="0080148A" w:rsidRPr="007707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 xml:space="preserve">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Её про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луй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сёт Хульд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смерть, 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к ми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озёр и туманов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, из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шла 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на-на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яда. По мысли Эй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фа, «час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все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 Хульд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да, воз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его, 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в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це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При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ды»</w:t>
      </w:r>
      <w:r w:rsidR="000865E1" w:rsidRPr="0008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865E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[11, </w:t>
      </w:r>
      <w:r w:rsidR="000865E1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444</w:t>
      </w:r>
      <w:r w:rsidR="000865E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 случайно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первой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опе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Гоф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на этом сде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лан ак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цент: в объ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ях 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Хульд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бранд 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>исчезает 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C456B">
        <w:rPr>
          <w:rFonts w:ascii="Times New Roman" w:eastAsia="Times New Roman" w:hAnsi="Times New Roman" w:cs="Times New Roman"/>
          <w:sz w:val="24"/>
          <w:szCs w:val="24"/>
          <w:lang w:val="ru-RU"/>
        </w:rPr>
        <w:t>труящихся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потоках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фон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 w:rsidR="000865E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0148A" w:rsidRPr="00770749" w:rsidRDefault="00164269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Иной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люс фан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 опе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со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пря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жё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 с Кю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ном,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рый яв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ся, по сло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вам Ве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«ес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не как са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судь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ба, то, как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сред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ис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 её 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ли» [4,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244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 и вос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 к фа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беж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му (№ 5,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акт).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Правомерно 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аллюзия на образ мо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цар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ского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ам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луа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реа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от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блеск фан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го.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му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но-сти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приё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мов в пар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ях обо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их пер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жей: 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 на вы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зву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в со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со скач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на ши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ие 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лы, обилия умень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шё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гар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ми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да, а так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 затемнё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колорита низ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струн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в 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ре. В от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чие от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ко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рый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фи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 опе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 Моцарта, Кю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борн по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вле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дра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ское дей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вие «Ун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ны», ото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жде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ясь со сфе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скры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бы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тия, вы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даю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щего из 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ре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жиз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размеренного ритма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повседневности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Ме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дия и ор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сующие об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лик во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ду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ха, ос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на про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опе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ры, «вся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раз воз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щая о его зло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щем при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бли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нии» [4, </w:t>
      </w:r>
      <w:r w:rsidR="0080148A"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244</w:t>
      </w:r>
      <w:r w:rsidR="0080148A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– «ми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лое 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 волн» (Ве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бер) –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си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ду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ши, об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ной с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вью, стре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мит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к лю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дям 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о сча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стье. В её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ха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мы, кра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к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рых сосредоточена в рамках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мяг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кие,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круг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лён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окон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фраз. Кю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борн –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иной,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наж,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в осо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бом «ме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ском»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ве.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дое его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скеп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сом, сар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мом,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 к 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дям. В сцене с духами (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акт) его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уг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как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 «за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та»: Кюлеборн всячески пы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тить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в мир 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дей.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сце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 с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дой (№ 8)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жан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вой спе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 обу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ей. Вне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Кю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из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дных глубин, а также его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щее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t>вен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по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гру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ние, во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в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ке при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 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фи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гур «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anabasis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» и «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catabasis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»,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 ужас на 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ду.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сце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уси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ское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тем. Аналогичный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приё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впоследствии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использовали и др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угие композиторы для создания тё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мных, злых образов</w:t>
      </w:r>
      <w:r w:rsidR="00164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картин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Среди них: «ад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силы» во «Фрай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шют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це»,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фигуры Эг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лан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«Эв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те»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К.М.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Вебера;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в «Вам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ре», под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зем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 в «Хан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 Хай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ге»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Марш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ра; </w:t>
      </w:r>
      <w:r w:rsidR="00D15E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колдунья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Мар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в «Ге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ве»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Шу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на, </w:t>
      </w:r>
      <w:r w:rsidR="008A5D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конечно,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Кю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 в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не»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Лорт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га.</w:t>
      </w:r>
      <w:r w:rsidR="00D15E64" w:rsidRPr="00D15E64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8"/>
      </w:r>
    </w:p>
    <w:p w:rsidR="0080148A" w:rsidRPr="00BE0B61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ря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ны»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и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не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в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 кон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фликт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 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цию: оба 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су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 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зуя слож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дву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лое. Вслед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вие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t>ой од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род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сти, </w:t>
      </w:r>
      <w:r w:rsidR="00BE0B6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фан</w:t>
      </w:r>
      <w:r w:rsidR="00BE0B6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BE0B6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="00BE0B6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BE0B61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ское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му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в 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фор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ме, как 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опер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клише, её 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ный, кра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эле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мент. 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t>Именно поэтому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вие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на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 дра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гию произведения 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ся. Тем не менее, музыкальные открытия Гофмана оказались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важ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ными для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</w:t>
      </w:r>
      <w:r w:rsidR="00BE0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целом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Не слу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 и Вагнер,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шие его 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тет и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лант, продолжили раз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тие приё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мов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ского,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тых в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дине», и 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вели их до бли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сот.</w:t>
      </w:r>
      <w:r w:rsidR="00BE0B61" w:rsidRPr="00BE0B61">
        <w:rPr>
          <w:rStyle w:val="a8"/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id="9"/>
      </w:r>
      <w:r w:rsidRPr="00BE0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ВМЕСТО ЗАКЛЮЧЕНИЯ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щие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ей 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стью, необычайные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 и персонажи, соз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в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Гофмана и 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 в его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литературных сочинениях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>, по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предстают в ещё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лее удивительном и странном сочетании,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гда их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блеск проникает в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>мистические перипетии ре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жиз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Иоганна Эунике (первая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исполнительницей партии Ундины; Гофман высоко ценил её талант), в какой-то мере, повторила судьбу Антонии, героини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«Советника Креспеля»: она потеряла голос и из-за болезни голосовых связ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>ок в 1825 г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>оду покинула сцену. Не миновала цепочка странных событий и судьбу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30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«Ундины</w:t>
      </w:r>
      <w:r w:rsidRPr="006A6B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</w:t>
      </w:r>
      <w:r w:rsidR="006A6B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>Её п</w:t>
      </w:r>
      <w:r w:rsidR="006A6B9F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ремьера 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состоялась 3 августа 1816 года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 Бер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 те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ат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ре.  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лета 1817 года 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была поставлена четырнадцать раз. 27 июля 1817 года состоялось её последнее представление, а спустя два дня ... театр сгорел</w:t>
      </w:r>
      <w:r w:rsidR="00845FDF">
        <w:rPr>
          <w:rFonts w:ascii="Times New Roman" w:eastAsia="Times New Roman" w:hAnsi="Times New Roman" w:cs="Times New Roman"/>
          <w:sz w:val="24"/>
          <w:szCs w:val="24"/>
          <w:lang w:val="ru-RU"/>
        </w:rPr>
        <w:t>, и партитура оперы была утеряна.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жар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 страш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гал весь 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>Бер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лин, но уже к ве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«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цию»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города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: «У всех был ве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лый вид,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лось, ут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се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бя тем, что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лась в дос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вни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спек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такль»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243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].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 зда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в спус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ших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над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дом су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ках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 «ко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дво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рец са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мандр». Огонь без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щал сце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кос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мы,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 К. Шин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ля, сде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по эс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зам Гофмана. Сре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них был и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дво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рец на мо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рском дне, усеянном ракушками и кораллами, где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вновь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сво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его воз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го: </w:t>
      </w:r>
      <w:r w:rsidR="006A6B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огонь поглотил воду.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П. 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бум,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блю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дал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жар. По его воспоминаниям, тогда «Гофман выглядел примерно так, как “человек без отражения” в его “Новогодней ночи”, – в его натуре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столь же много демонического и призрачного, как и в том образе» [4, </w:t>
      </w: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242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t>]. Ос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лишь пред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гать, 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кие чув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 и мыс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вла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в тот момент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ном, 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ведь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природа наградила </w:t>
      </w:r>
      <w:r w:rsidR="00136F29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8C128D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глубочайшей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впечатлительностью и поистине безграничной фанта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t>зией. Од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вре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соз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="000830D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ние, что эта «фан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рия жиз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ни» бу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шла со стра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ниц его </w:t>
      </w:r>
      <w:r w:rsidR="008C128D"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литературных 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65501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ний. Ещё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лее по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этой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рии. В 1821 го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ду, в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от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лась пре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мье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имев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ог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ром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зна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для не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мец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и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опе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ры, в целом. Это был «Фрайшютц»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слов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Фе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никс, «вос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крес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ший из пе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ла» «Ун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ны».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Бер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ский, Н. Я. 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тьи и лек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ции по за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ре. – СПб.: 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ка-клас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ка, 2002.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Бэл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за, И.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ские судь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и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ка: Очер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ки. – М. :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ка, 1985.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бер, К. М. Жизнь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// Со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ская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ка. – 1935. –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–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. 82-88.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ман, Э. Т. А. Жизнь и твор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во: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ма, вы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до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нты / сост. К. Гюн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цель; пер. с нем. Т. Клюевой. – М.: 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га, 1987.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Жи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мир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ский, Д. В.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эс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Гоф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// Из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бран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ста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тьи. – М.: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ыка, 1981.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Ки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Л. Ру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и при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в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ре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// Му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ь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ака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мия. – 1995. –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Ло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сев, А. Ф.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рия 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эс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ки: В 2-х т. Т 1. Последние века. – М.: 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во, 1988.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Ме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ский, Е. Ге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вол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сказ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ки. Про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об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раза. – М.: Изд-во Вос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точ. лит., 1958.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Музыка Австрии и Германии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века: учеб. пособие / С. Н. Питина [и др.]; под ред. Т. Э. Цытович. – М.: Музыка, 1975. – Кн. 1.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Цвейг, С. Э.Т.А. Гофман; под ред. Б. Л. Сучкова // Собр. соч.: в 7 т. – М.: Правда, 1963. – Т. 7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11. Чав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зе, Д. Ро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ская сказ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Фу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ке. Фрид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рих де ла Мотт Фу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ке. Ун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на. – 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М.: Нау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ка, 1990. 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Эккерман, И. П. Разговоры с Гёте; пер. с нем. Н. Холод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ковского. – М.: Захаров, 2003. (Серия «Биографии и мемуары»).</w:t>
      </w:r>
    </w:p>
    <w:p w:rsidR="0080148A" w:rsidRPr="00770749" w:rsidRDefault="0080148A" w:rsidP="0080148A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9">
        <w:rPr>
          <w:rFonts w:ascii="Times New Roman" w:eastAsia="Times New Roman" w:hAnsi="Times New Roman" w:cs="Times New Roman"/>
          <w:sz w:val="24"/>
          <w:szCs w:val="24"/>
        </w:rPr>
        <w:t>13.     Warrack John, German Opera: From the Beginnings to Wagner. – Cambridge:  CUP, 2001.</w:t>
      </w:r>
    </w:p>
    <w:p w:rsidR="0080148A" w:rsidRPr="002B56A5" w:rsidRDefault="0080148A" w:rsidP="0080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6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0148A" w:rsidRPr="002B56A5" w:rsidRDefault="0080148A" w:rsidP="008014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7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B56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148A" w:rsidRPr="002B56A5" w:rsidRDefault="0080148A" w:rsidP="002B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48A" w:rsidRPr="002B56A5" w:rsidRDefault="0080148A" w:rsidP="00655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48A" w:rsidRPr="002B56A5" w:rsidRDefault="0080148A" w:rsidP="0080148A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48A" w:rsidRPr="002B56A5" w:rsidRDefault="0080148A" w:rsidP="0080148A">
      <w:pPr>
        <w:spacing w:before="100" w:beforeAutospacing="1" w:after="100" w:afterAutospacing="1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48A" w:rsidRPr="002B56A5" w:rsidRDefault="0080148A" w:rsidP="008014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4D26" w:rsidRPr="002B56A5" w:rsidRDefault="00044D26">
      <w:pPr>
        <w:rPr>
          <w:rFonts w:ascii="Times New Roman" w:hAnsi="Times New Roman" w:cs="Times New Roman"/>
          <w:sz w:val="24"/>
          <w:szCs w:val="24"/>
        </w:rPr>
      </w:pPr>
    </w:p>
    <w:sectPr w:rsidR="00044D26" w:rsidRPr="002B56A5" w:rsidSect="0004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27" w:rsidRDefault="00875927" w:rsidP="00303FC3">
      <w:pPr>
        <w:spacing w:after="0" w:line="240" w:lineRule="auto"/>
      </w:pPr>
      <w:r>
        <w:separator/>
      </w:r>
    </w:p>
  </w:endnote>
  <w:endnote w:type="continuationSeparator" w:id="0">
    <w:p w:rsidR="00875927" w:rsidRDefault="00875927" w:rsidP="0030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27" w:rsidRDefault="00875927" w:rsidP="00303FC3">
      <w:pPr>
        <w:spacing w:after="0" w:line="240" w:lineRule="auto"/>
      </w:pPr>
      <w:r>
        <w:separator/>
      </w:r>
    </w:p>
  </w:footnote>
  <w:footnote w:type="continuationSeparator" w:id="0">
    <w:p w:rsidR="00875927" w:rsidRDefault="00875927" w:rsidP="00303FC3">
      <w:pPr>
        <w:spacing w:after="0" w:line="240" w:lineRule="auto"/>
      </w:pPr>
      <w:r>
        <w:continuationSeparator/>
      </w:r>
    </w:p>
  </w:footnote>
  <w:footnote w:id="1">
    <w:p w:rsidR="00303FC3" w:rsidRPr="00303FC3" w:rsidRDefault="00303FC3">
      <w:pPr>
        <w:pStyle w:val="a6"/>
        <w:rPr>
          <w:lang w:val="ru-RU"/>
        </w:rPr>
      </w:pPr>
      <w:r>
        <w:rPr>
          <w:rStyle w:val="a8"/>
        </w:rPr>
        <w:footnoteRef/>
      </w:r>
      <w:r w:rsidRPr="00303FC3">
        <w:rPr>
          <w:lang w:val="ru-RU"/>
        </w:rPr>
        <w:t xml:space="preserve"> </w:t>
      </w:r>
      <w:r w:rsidRPr="00303FC3">
        <w:rPr>
          <w:sz w:val="20"/>
          <w:szCs w:val="20"/>
          <w:lang w:val="ru-RU"/>
        </w:rPr>
        <w:t xml:space="preserve">Примечателен рассказ немецкой писательницы </w:t>
      </w:r>
      <w:r w:rsidRPr="00303FC3">
        <w:rPr>
          <w:sz w:val="20"/>
          <w:szCs w:val="20"/>
        </w:rPr>
        <w:t>XX</w:t>
      </w:r>
      <w:r w:rsidRPr="00303FC3">
        <w:rPr>
          <w:sz w:val="20"/>
          <w:szCs w:val="20"/>
          <w:lang w:val="ru-RU"/>
        </w:rPr>
        <w:t xml:space="preserve"> века А. Зегерс «Встреча в пути», в котором Гофман спорит с Гоголем и Кафкой о сущности фантастической реальности.</w:t>
      </w:r>
    </w:p>
  </w:footnote>
  <w:footnote w:id="2">
    <w:p w:rsidR="002B0FA9" w:rsidRPr="00303FC3" w:rsidRDefault="002B0FA9" w:rsidP="002B0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8"/>
        </w:rPr>
        <w:footnoteRef/>
      </w:r>
      <w:r w:rsidRPr="002B0FA9">
        <w:rPr>
          <w:lang w:val="ru-RU"/>
        </w:rPr>
        <w:t xml:space="preserve"> </w:t>
      </w:r>
      <w:r w:rsidRPr="00303FC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Опера А. Адана "Нюрнбергская кукла" (1852), балет Л.Делиба «Коппелия» (1870) и </w:t>
      </w:r>
      <w:r w:rsidRPr="00303FC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03FC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акт оперы «Сказки Гофмана» Оффенбаха (1881) написаны по новелле "Песочный человек".</w:t>
      </w:r>
    </w:p>
    <w:p w:rsidR="002B0FA9" w:rsidRPr="002B0FA9" w:rsidRDefault="002B0FA9">
      <w:pPr>
        <w:pStyle w:val="a6"/>
        <w:rPr>
          <w:lang w:val="ru-RU"/>
        </w:rPr>
      </w:pPr>
    </w:p>
  </w:footnote>
  <w:footnote w:id="3">
    <w:p w:rsidR="00770749" w:rsidRPr="00303FC3" w:rsidRDefault="00770749" w:rsidP="0077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 </w:t>
      </w:r>
      <w:r w:rsidRPr="00770749">
        <w:rPr>
          <w:lang w:val="ru-RU"/>
        </w:rPr>
        <w:t xml:space="preserve"> </w:t>
      </w:r>
      <w:r w:rsidRPr="00303FC3">
        <w:rPr>
          <w:rFonts w:ascii="Times New Roman" w:eastAsia="Times New Roman" w:hAnsi="Times New Roman" w:cs="Times New Roman"/>
          <w:sz w:val="20"/>
          <w:szCs w:val="20"/>
          <w:lang w:val="ru-RU"/>
        </w:rPr>
        <w:t>Э.Т.А. Гофман по</w:t>
      </w:r>
      <w:r w:rsidRPr="00303FC3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  <w:t xml:space="preserve">лучает признание и как музыкальный критик: в 1803 г.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появляется</w:t>
      </w:r>
      <w:r w:rsidRPr="00303FC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его первая критическая ста</w:t>
      </w:r>
      <w:r w:rsidRPr="00303FC3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  <w:t>тья о применении хора в современной драме (по поводу «Мессинской невестой» Ф. Шиллера). Новелла «Кавалер Глюк» увидела свет в 1809, а «Дон Жуан» в 1813.</w:t>
      </w:r>
    </w:p>
    <w:p w:rsidR="00770749" w:rsidRPr="00770749" w:rsidRDefault="00770749">
      <w:pPr>
        <w:pStyle w:val="a6"/>
        <w:rPr>
          <w:lang w:val="ru-RU"/>
        </w:rPr>
      </w:pPr>
    </w:p>
  </w:footnote>
  <w:footnote w:id="4">
    <w:p w:rsidR="005D4AB0" w:rsidRPr="005D4AB0" w:rsidRDefault="005D4AB0">
      <w:pPr>
        <w:pStyle w:val="a6"/>
        <w:rPr>
          <w:lang w:val="ru-RU"/>
        </w:rPr>
      </w:pPr>
      <w:r>
        <w:rPr>
          <w:rStyle w:val="a8"/>
        </w:rPr>
        <w:footnoteRef/>
      </w:r>
      <w:r w:rsidRPr="005D4AB0">
        <w:rPr>
          <w:lang w:val="ru-RU"/>
        </w:rPr>
        <w:t xml:space="preserve"> </w:t>
      </w:r>
      <w:r w:rsidRPr="00770749">
        <w:rPr>
          <w:lang w:val="ru-RU"/>
        </w:rPr>
        <w:t>Романс «Лорелея» Р. Шумана написан на текст В. Лоренц.</w:t>
      </w:r>
    </w:p>
  </w:footnote>
  <w:footnote w:id="5">
    <w:p w:rsidR="0038659A" w:rsidRPr="0038659A" w:rsidRDefault="0038659A">
      <w:pPr>
        <w:pStyle w:val="a6"/>
        <w:rPr>
          <w:lang w:val="ru-RU"/>
        </w:rPr>
      </w:pPr>
      <w:r w:rsidRPr="00D20AB2">
        <w:rPr>
          <w:rStyle w:val="a8"/>
        </w:rPr>
        <w:footnoteRef/>
      </w:r>
      <w:r w:rsidRPr="00D20AB2">
        <w:rPr>
          <w:lang w:val="ru-RU"/>
        </w:rPr>
        <w:t xml:space="preserve"> Помимо опер на сюжет «Ундины» созданы балеты: А. Гю</w:t>
      </w:r>
      <w:r w:rsidRPr="00D20AB2">
        <w:rPr>
          <w:lang w:val="ru-RU"/>
        </w:rPr>
        <w:softHyphen/>
        <w:t>ро</w:t>
      </w:r>
      <w:r w:rsidRPr="00D20AB2">
        <w:rPr>
          <w:lang w:val="ru-RU"/>
        </w:rPr>
        <w:softHyphen/>
        <w:t>вет</w:t>
      </w:r>
      <w:r w:rsidRPr="00D20AB2">
        <w:rPr>
          <w:lang w:val="ru-RU"/>
        </w:rPr>
        <w:softHyphen/>
        <w:t>ца и Г. Шмид</w:t>
      </w:r>
      <w:r w:rsidRPr="00D20AB2">
        <w:rPr>
          <w:lang w:val="ru-RU"/>
        </w:rPr>
        <w:softHyphen/>
        <w:t>та (по</w:t>
      </w:r>
      <w:r w:rsidRPr="00D20AB2">
        <w:rPr>
          <w:lang w:val="ru-RU"/>
        </w:rPr>
        <w:softHyphen/>
      </w:r>
      <w:r w:rsidRPr="00D20AB2">
        <w:rPr>
          <w:lang w:val="ru-RU"/>
        </w:rPr>
        <w:softHyphen/>
        <w:t>ста</w:t>
      </w:r>
      <w:r w:rsidRPr="00D20AB2">
        <w:rPr>
          <w:lang w:val="ru-RU"/>
        </w:rPr>
        <w:softHyphen/>
        <w:t>влен Таль</w:t>
      </w:r>
      <w:r w:rsidRPr="00D20AB2">
        <w:rPr>
          <w:lang w:val="ru-RU"/>
        </w:rPr>
        <w:softHyphen/>
        <w:t>о</w:t>
      </w:r>
      <w:r w:rsidRPr="00D20AB2">
        <w:rPr>
          <w:lang w:val="ru-RU"/>
        </w:rPr>
        <w:softHyphen/>
        <w:t>ни в Бер</w:t>
      </w:r>
      <w:r w:rsidRPr="00D20AB2">
        <w:rPr>
          <w:lang w:val="ru-RU"/>
        </w:rPr>
        <w:softHyphen/>
        <w:t>ли</w:t>
      </w:r>
      <w:r w:rsidRPr="00D20AB2">
        <w:rPr>
          <w:lang w:val="ru-RU"/>
        </w:rPr>
        <w:softHyphen/>
        <w:t>не в 1836); Ч. Пуньи (1843, 2-я ред. – «Наяда и рыбак», 1851), Х.В. Хенце (1958).</w:t>
      </w:r>
    </w:p>
  </w:footnote>
  <w:footnote w:id="6">
    <w:p w:rsidR="00DB28B8" w:rsidRPr="00DB28B8" w:rsidRDefault="00DB28B8">
      <w:pPr>
        <w:pStyle w:val="a6"/>
        <w:rPr>
          <w:lang w:val="ru-RU"/>
        </w:rPr>
      </w:pPr>
      <w:r>
        <w:rPr>
          <w:rStyle w:val="a8"/>
        </w:rPr>
        <w:footnoteRef/>
      </w:r>
      <w:r w:rsidRPr="00DB28B8">
        <w:rPr>
          <w:lang w:val="ru-RU"/>
        </w:rPr>
        <w:t xml:space="preserve"> </w:t>
      </w:r>
      <w:r w:rsidR="006F74E4">
        <w:rPr>
          <w:lang w:val="ru-RU"/>
        </w:rPr>
        <w:t xml:space="preserve"> </w:t>
      </w:r>
      <w:r w:rsidRPr="00770749">
        <w:rPr>
          <w:lang w:val="ru-RU"/>
        </w:rPr>
        <w:t xml:space="preserve">По ходу развития сюжета выясняется, что Бертальда </w:t>
      </w:r>
      <w:r w:rsidR="006F74E4">
        <w:rPr>
          <w:lang w:val="ru-RU"/>
        </w:rPr>
        <w:t>–</w:t>
      </w:r>
      <w:r w:rsidRPr="00770749">
        <w:rPr>
          <w:lang w:val="ru-RU"/>
        </w:rPr>
        <w:t xml:space="preserve"> </w:t>
      </w:r>
      <w:r w:rsidR="006F74E4">
        <w:rPr>
          <w:lang w:val="ru-RU"/>
        </w:rPr>
        <w:t xml:space="preserve">настоящая </w:t>
      </w:r>
      <w:r w:rsidRPr="00770749">
        <w:rPr>
          <w:lang w:val="ru-RU"/>
        </w:rPr>
        <w:t xml:space="preserve">дочь рыбачки и рыбака. В детстве Бертальда исчезла при таинственных обстоятельствах, и взамен вода подарила </w:t>
      </w:r>
      <w:r w:rsidR="006F74E4">
        <w:rPr>
          <w:lang w:val="ru-RU"/>
        </w:rPr>
        <w:t xml:space="preserve">им </w:t>
      </w:r>
      <w:r w:rsidRPr="00770749">
        <w:rPr>
          <w:lang w:val="ru-RU"/>
        </w:rPr>
        <w:t>Ундину.</w:t>
      </w:r>
    </w:p>
  </w:footnote>
  <w:footnote w:id="7">
    <w:p w:rsidR="0090516E" w:rsidRPr="00770749" w:rsidRDefault="0090516E" w:rsidP="00905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8"/>
        </w:rPr>
        <w:footnoteRef/>
      </w:r>
      <w:r w:rsidRPr="0090516E">
        <w:rPr>
          <w:lang w:val="ru-RU"/>
        </w:rPr>
        <w:t xml:space="preserve"> </w:t>
      </w:r>
      <w:r w:rsidRPr="0090516E">
        <w:rPr>
          <w:rFonts w:ascii="Times New Roman" w:hAnsi="Times New Roman" w:cs="Times New Roman"/>
          <w:sz w:val="24"/>
          <w:szCs w:val="24"/>
          <w:lang w:val="ru-RU"/>
        </w:rPr>
        <w:t xml:space="preserve">Оперы </w:t>
      </w:r>
      <w:r w:rsidRPr="0090516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Ундина» Э.Т.А. Гофмана и «Фауст»</w:t>
      </w:r>
      <w:r w:rsidRPr="007707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>Л. Шпора одновременно вошли в орбиту романтического театра (обе написаны в 1813 г., а поставлены в 1816 г.)</w:t>
      </w:r>
    </w:p>
    <w:p w:rsidR="0090516E" w:rsidRPr="0090516E" w:rsidRDefault="0090516E">
      <w:pPr>
        <w:pStyle w:val="a6"/>
        <w:rPr>
          <w:lang w:val="ru-RU"/>
        </w:rPr>
      </w:pPr>
    </w:p>
  </w:footnote>
  <w:footnote w:id="8">
    <w:p w:rsidR="00D15E64" w:rsidRPr="00BE0B61" w:rsidRDefault="00D15E64" w:rsidP="00BE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8"/>
        </w:rPr>
        <w:footnoteRef/>
      </w:r>
      <w:r w:rsidRPr="00D15E64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77074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В отличие от </w:t>
      </w:r>
      <w:r w:rsidRPr="00770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Э.Т.А. </w:t>
      </w:r>
      <w:r w:rsidRPr="0077074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Гофмана, А. Лортцинг в своей «Ундине» (1845), также сориентированной на жанро</w:t>
      </w:r>
      <w:r w:rsidRPr="0077074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softHyphen/>
        <w:t>вую п</w:t>
      </w:r>
      <w:r w:rsidR="007A40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арадигму зингшпиля, вводит развё</w:t>
      </w:r>
      <w:r w:rsidRPr="0077074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рнутую комическую линию</w:t>
      </w:r>
      <w:r w:rsidR="007A40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, что отражает приоритеты автора в области музыкального театра</w:t>
      </w:r>
      <w:r w:rsidRPr="007707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.</w:t>
      </w:r>
    </w:p>
  </w:footnote>
  <w:footnote w:id="9">
    <w:p w:rsidR="00BE0B61" w:rsidRPr="00BE0B61" w:rsidRDefault="00BE0B61" w:rsidP="00BE0B61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BE0B61">
        <w:rPr>
          <w:lang w:val="ru-RU"/>
        </w:rPr>
        <w:t xml:space="preserve"> </w:t>
      </w:r>
      <w:r w:rsidR="000830DB">
        <w:rPr>
          <w:lang w:val="ru-RU"/>
        </w:rPr>
        <w:t xml:space="preserve">Как известно, П.И. Чайковский сжёг партитуру </w:t>
      </w:r>
      <w:r w:rsidR="00EF6113">
        <w:rPr>
          <w:lang w:val="ru-RU"/>
        </w:rPr>
        <w:t xml:space="preserve">своей ранней оперы «Ундина». Её музыкальные фрагменты </w:t>
      </w:r>
      <w:r w:rsidR="000830DB">
        <w:rPr>
          <w:lang w:val="ru-RU"/>
        </w:rPr>
        <w:t xml:space="preserve">рассеяны в его многочисленных сочинениях, в том числе и </w:t>
      </w:r>
      <w:r w:rsidR="00EF6113">
        <w:rPr>
          <w:lang w:val="ru-RU"/>
        </w:rPr>
        <w:t xml:space="preserve">в балете «Лебединое озеро». </w:t>
      </w:r>
      <w:r w:rsidR="000830DB">
        <w:rPr>
          <w:lang w:val="ru-RU"/>
        </w:rPr>
        <w:t>Позже м</w:t>
      </w:r>
      <w:r w:rsidRPr="00770749">
        <w:rPr>
          <w:lang w:val="ru-RU"/>
        </w:rPr>
        <w:t>ысль о создании</w:t>
      </w:r>
      <w:r w:rsidRPr="00770749">
        <w:t> </w:t>
      </w:r>
      <w:r>
        <w:rPr>
          <w:lang w:val="ru-RU"/>
        </w:rPr>
        <w:t xml:space="preserve">оперы на сюжет </w:t>
      </w:r>
      <w:r w:rsidRPr="00770749">
        <w:rPr>
          <w:lang w:val="ru-RU"/>
        </w:rPr>
        <w:t xml:space="preserve">«Ундины» </w:t>
      </w:r>
      <w:r>
        <w:rPr>
          <w:lang w:val="ru-RU"/>
        </w:rPr>
        <w:t xml:space="preserve">Ла Мотт Фуке </w:t>
      </w:r>
      <w:r w:rsidRPr="00770749">
        <w:rPr>
          <w:lang w:val="ru-RU"/>
        </w:rPr>
        <w:t xml:space="preserve">преследовала С.В. Рахманинова и С.С. Прокофьева. Замысел С.В. Рахманинова не осуществился, а опера С.С. </w:t>
      </w:r>
      <w:r w:rsidR="00EF6113">
        <w:rPr>
          <w:lang w:val="ru-RU"/>
        </w:rPr>
        <w:t>Прокофьева осталась незавершё</w:t>
      </w:r>
      <w:r w:rsidRPr="00770749">
        <w:rPr>
          <w:lang w:val="ru-RU"/>
        </w:rPr>
        <w:t>нной.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A"/>
    <w:rsid w:val="00025F61"/>
    <w:rsid w:val="00044D26"/>
    <w:rsid w:val="000830DB"/>
    <w:rsid w:val="000865E1"/>
    <w:rsid w:val="000B03A7"/>
    <w:rsid w:val="00133FB9"/>
    <w:rsid w:val="001362FE"/>
    <w:rsid w:val="00136F29"/>
    <w:rsid w:val="001632DC"/>
    <w:rsid w:val="00164269"/>
    <w:rsid w:val="00174F69"/>
    <w:rsid w:val="001F1F46"/>
    <w:rsid w:val="002B0FA9"/>
    <w:rsid w:val="002B56A5"/>
    <w:rsid w:val="00303FC3"/>
    <w:rsid w:val="00347811"/>
    <w:rsid w:val="003746F4"/>
    <w:rsid w:val="0038659A"/>
    <w:rsid w:val="004B6A97"/>
    <w:rsid w:val="005674BB"/>
    <w:rsid w:val="0058494A"/>
    <w:rsid w:val="00594EE7"/>
    <w:rsid w:val="005D4AB0"/>
    <w:rsid w:val="0065501A"/>
    <w:rsid w:val="006A6B9F"/>
    <w:rsid w:val="006F74E4"/>
    <w:rsid w:val="00770749"/>
    <w:rsid w:val="007A406F"/>
    <w:rsid w:val="0080148A"/>
    <w:rsid w:val="00845FDF"/>
    <w:rsid w:val="00875927"/>
    <w:rsid w:val="008A5D51"/>
    <w:rsid w:val="008C128D"/>
    <w:rsid w:val="0090516E"/>
    <w:rsid w:val="00940850"/>
    <w:rsid w:val="00987A67"/>
    <w:rsid w:val="00AC456B"/>
    <w:rsid w:val="00AD17B5"/>
    <w:rsid w:val="00AD3D7B"/>
    <w:rsid w:val="00BD73A0"/>
    <w:rsid w:val="00BE0B61"/>
    <w:rsid w:val="00BF657B"/>
    <w:rsid w:val="00C36345"/>
    <w:rsid w:val="00CB0F40"/>
    <w:rsid w:val="00CF5673"/>
    <w:rsid w:val="00D15E64"/>
    <w:rsid w:val="00D20AB2"/>
    <w:rsid w:val="00DB28B8"/>
    <w:rsid w:val="00EF6113"/>
    <w:rsid w:val="00FD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007C-3152-4782-B9E0-F1871D2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26"/>
  </w:style>
  <w:style w:type="paragraph" w:styleId="1">
    <w:name w:val="heading 1"/>
    <w:basedOn w:val="a"/>
    <w:link w:val="10"/>
    <w:uiPriority w:val="9"/>
    <w:qFormat/>
    <w:rsid w:val="00801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148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148A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80148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80148A"/>
  </w:style>
  <w:style w:type="character" w:styleId="a9">
    <w:name w:val="Emphasis"/>
    <w:basedOn w:val="a0"/>
    <w:uiPriority w:val="20"/>
    <w:qFormat/>
    <w:rsid w:val="0080148A"/>
    <w:rPr>
      <w:i/>
      <w:iCs/>
    </w:rPr>
  </w:style>
  <w:style w:type="paragraph" w:customStyle="1" w:styleId="aa">
    <w:name w:val="a"/>
    <w:basedOn w:val="a"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48A"/>
  </w:style>
  <w:style w:type="paragraph" w:customStyle="1" w:styleId="footnote">
    <w:name w:val="footnote"/>
    <w:basedOn w:val="a"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0148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014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61031011023/http:/www.21israel-music.com:80/Our_author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6D96-11F2-481A-920F-6D5E7A7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Natalek</dc:creator>
  <cp:lastModifiedBy>С Новым ГОДОМ !!!!!!</cp:lastModifiedBy>
  <cp:revision>2</cp:revision>
  <dcterms:created xsi:type="dcterms:W3CDTF">2018-07-23T19:13:00Z</dcterms:created>
  <dcterms:modified xsi:type="dcterms:W3CDTF">2018-07-23T19:13:00Z</dcterms:modified>
</cp:coreProperties>
</file>